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E5311" w:rsidRPr="000C7C17" w:rsidRDefault="009451F4" w:rsidP="001770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8E5311" w:rsidRPr="008E5311">
        <w:rPr>
          <w:rFonts w:ascii="Times New Roman" w:hAnsi="Times New Roman" w:cs="Times New Roman"/>
          <w:lang w:eastAsia="ar-SA"/>
        </w:rPr>
        <w:t xml:space="preserve">Поставка </w:t>
      </w:r>
      <w:proofErr w:type="spellStart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>световодов</w:t>
      </w:r>
      <w:proofErr w:type="spellEnd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>интродьюсеров</w:t>
      </w:r>
      <w:proofErr w:type="spellEnd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нужд отделения сосудистой хирург</w:t>
      </w:r>
      <w:proofErr w:type="gramStart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>ии  ООО</w:t>
      </w:r>
      <w:proofErr w:type="gramEnd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в 2020 году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471471" w:rsidRPr="00471471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4) </w:t>
      </w:r>
      <w:r w:rsidR="00471471" w:rsidRPr="00471471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71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7381C" w:rsidRPr="009B554F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2722C1" w:rsidRDefault="00815B67" w:rsidP="008E53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D392C" w:rsidRPr="00BD392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>световодов</w:t>
      </w:r>
      <w:proofErr w:type="spellEnd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>интродьюсеров</w:t>
      </w:r>
      <w:proofErr w:type="spellEnd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нужд отделения сосудистой хирург</w:t>
      </w:r>
      <w:proofErr w:type="gramStart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>ии  ООО</w:t>
      </w:r>
      <w:proofErr w:type="gramEnd"/>
      <w:r w:rsidR="002722C1" w:rsidRPr="002722C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в 2020 году</w:t>
      </w:r>
    </w:p>
    <w:p w:rsidR="00815B67" w:rsidRPr="00B57D02" w:rsidRDefault="00815B67" w:rsidP="008E53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1781"/>
        <w:gridCol w:w="668"/>
        <w:gridCol w:w="702"/>
        <w:gridCol w:w="11177"/>
      </w:tblGrid>
      <w:tr w:rsidR="00815B67" w:rsidRPr="00804D41" w:rsidTr="002D4980">
        <w:trPr>
          <w:trHeight w:val="662"/>
        </w:trPr>
        <w:tc>
          <w:tcPr>
            <w:tcW w:w="389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619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538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562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1678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2D4980" w:rsidRPr="00804D41" w:rsidTr="002D4980">
        <w:trPr>
          <w:trHeight w:val="662"/>
        </w:trPr>
        <w:tc>
          <w:tcPr>
            <w:tcW w:w="389" w:type="dxa"/>
            <w:shd w:val="clear" w:color="auto" w:fill="auto"/>
          </w:tcPr>
          <w:p w:rsidR="002D4980" w:rsidRPr="00804D41" w:rsidRDefault="00960073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19" w:type="dxa"/>
            <w:shd w:val="clear" w:color="auto" w:fill="auto"/>
          </w:tcPr>
          <w:p w:rsidR="002D4980" w:rsidRPr="00804D41" w:rsidRDefault="00960073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Стерильное медицинское </w:t>
            </w:r>
            <w:r w:rsidRPr="00A94A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изделие – </w:t>
            </w:r>
            <w:proofErr w:type="gramStart"/>
            <w:r w:rsidRPr="00A94A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гибкий</w:t>
            </w:r>
            <w:proofErr w:type="gramEnd"/>
            <w:r w:rsidRPr="00A94A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4A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световод</w:t>
            </w:r>
            <w:proofErr w:type="spellEnd"/>
          </w:p>
        </w:tc>
        <w:tc>
          <w:tcPr>
            <w:tcW w:w="538" w:type="dxa"/>
            <w:shd w:val="clear" w:color="auto" w:fill="auto"/>
          </w:tcPr>
          <w:p w:rsidR="002D4980" w:rsidRPr="00804D41" w:rsidRDefault="00960073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562" w:type="dxa"/>
            <w:shd w:val="clear" w:color="auto" w:fill="auto"/>
          </w:tcPr>
          <w:p w:rsidR="002D4980" w:rsidRPr="00804D41" w:rsidRDefault="001C22EE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1678" w:type="dxa"/>
            <w:shd w:val="clear" w:color="auto" w:fill="auto"/>
          </w:tcPr>
          <w:p w:rsidR="00144D15" w:rsidRPr="00A94A03" w:rsidRDefault="00144D15" w:rsidP="00144D15">
            <w:pPr>
              <w:ind w:right="142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A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Кварцевое волокно в полимерной оболочке со специальной маркировкой, с наконечником </w:t>
            </w:r>
            <w:r w:rsidRPr="00A94A0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Radial</w:t>
            </w:r>
            <w:r w:rsidRPr="00A94A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Срок гарантии не менее 12 месяцев.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- длина </w:t>
            </w:r>
            <w:proofErr w:type="spellStart"/>
            <w:r w:rsidRPr="00A94A03">
              <w:rPr>
                <w:rFonts w:ascii="Times New Roman" w:eastAsia="Times New Roman" w:hAnsi="Times New Roman" w:cs="Times New Roman"/>
                <w:sz w:val="20"/>
              </w:rPr>
              <w:t>световода</w:t>
            </w:r>
            <w:proofErr w:type="spellEnd"/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 не менее 2,5м;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>- диаметр 1,3мм +\- 0,05мм;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>- диаметр наконечника 1,85мм +\- 0,05мм;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- режим 1-волновой радиальной эмиссии лазерной энергии перпендикулярно оси наконечника </w:t>
            </w:r>
            <w:proofErr w:type="spellStart"/>
            <w:r w:rsidRPr="00A94A03">
              <w:rPr>
                <w:rFonts w:ascii="Times New Roman" w:eastAsia="Times New Roman" w:hAnsi="Times New Roman" w:cs="Times New Roman"/>
                <w:sz w:val="20"/>
              </w:rPr>
              <w:t>световода</w:t>
            </w:r>
            <w:proofErr w:type="spellEnd"/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 на 360º;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>- выдерживает мощность не менее 30 Вт;</w:t>
            </w:r>
          </w:p>
          <w:p w:rsidR="00144D15" w:rsidRPr="00A94A03" w:rsidRDefault="00144D15" w:rsidP="00144D15">
            <w:pPr>
              <w:ind w:right="142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совместим с аппаратами лазерными производства </w:t>
            </w:r>
            <w:proofErr w:type="spellStart"/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>Biolitec</w:t>
            </w:r>
            <w:proofErr w:type="spellEnd"/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144D15" w:rsidRPr="00A94A03" w:rsidRDefault="00144D15" w:rsidP="00144D15">
            <w:pPr>
              <w:ind w:right="142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наличие электронного чипа с защитой на повторное использование </w:t>
            </w:r>
            <w:proofErr w:type="spellStart"/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>световода</w:t>
            </w:r>
            <w:proofErr w:type="spellEnd"/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кодировка электронного чипа должна соответствовать сигнатуре лазерного аппарата </w:t>
            </w:r>
            <w:proofErr w:type="spellStart"/>
            <w:r w:rsidRPr="00A94A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Biolitec</w:t>
            </w:r>
            <w:proofErr w:type="spellEnd"/>
            <w:r w:rsidRPr="00A94A03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>- тип крепления рабочего наконечника к волокну – прецизионная сварка;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- защитная </w:t>
            </w:r>
            <w:proofErr w:type="spellStart"/>
            <w:r w:rsidRPr="00A94A03">
              <w:rPr>
                <w:rFonts w:ascii="Times New Roman" w:eastAsia="Times New Roman" w:hAnsi="Times New Roman" w:cs="Times New Roman"/>
                <w:sz w:val="20"/>
              </w:rPr>
              <w:t>интактная</w:t>
            </w:r>
            <w:proofErr w:type="spellEnd"/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 оболочка волокна – 2 слоя полимера;  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- тип </w:t>
            </w:r>
            <w:proofErr w:type="spellStart"/>
            <w:r w:rsidRPr="00A94A03">
              <w:rPr>
                <w:rFonts w:ascii="Times New Roman" w:eastAsia="Times New Roman" w:hAnsi="Times New Roman" w:cs="Times New Roman"/>
                <w:sz w:val="20"/>
              </w:rPr>
              <w:t>разъема</w:t>
            </w:r>
            <w:proofErr w:type="spellEnd"/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 для подключения </w:t>
            </w:r>
            <w:proofErr w:type="spellStart"/>
            <w:r w:rsidRPr="00A94A03">
              <w:rPr>
                <w:rFonts w:ascii="Times New Roman" w:eastAsia="Times New Roman" w:hAnsi="Times New Roman" w:cs="Times New Roman"/>
                <w:sz w:val="20"/>
              </w:rPr>
              <w:t>световода</w:t>
            </w:r>
            <w:proofErr w:type="spellEnd"/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 - SMA 905;</w:t>
            </w:r>
          </w:p>
          <w:p w:rsidR="00144D15" w:rsidRPr="00A94A03" w:rsidRDefault="00144D15" w:rsidP="00144D15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proofErr w:type="gramStart"/>
            <w:r w:rsidRPr="00A94A03">
              <w:rPr>
                <w:rFonts w:ascii="Times New Roman" w:eastAsia="Times New Roman" w:hAnsi="Times New Roman" w:cs="Times New Roman"/>
                <w:sz w:val="20"/>
              </w:rPr>
              <w:t>стандартизован</w:t>
            </w:r>
            <w:proofErr w:type="gramEnd"/>
            <w:r w:rsidRPr="00A94A03">
              <w:rPr>
                <w:rFonts w:ascii="Times New Roman" w:eastAsia="Times New Roman" w:hAnsi="Times New Roman" w:cs="Times New Roman"/>
                <w:sz w:val="20"/>
              </w:rPr>
              <w:t xml:space="preserve"> соответственно патенту </w:t>
            </w:r>
            <w:proofErr w:type="spellStart"/>
            <w:r w:rsidRPr="00A94A03">
              <w:rPr>
                <w:rFonts w:ascii="Times New Roman" w:eastAsia="Times New Roman" w:hAnsi="Times New Roman" w:cs="Times New Roman"/>
                <w:sz w:val="20"/>
              </w:rPr>
              <w:t>ELVeS</w:t>
            </w:r>
            <w:proofErr w:type="spellEnd"/>
            <w:r w:rsidRPr="00A94A03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2D4980" w:rsidRPr="00804D41" w:rsidRDefault="00144D15" w:rsidP="00144D1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94A03">
              <w:rPr>
                <w:rFonts w:ascii="Times New Roman" w:eastAsia="Times New Roman" w:hAnsi="Times New Roman" w:cs="Times New Roman"/>
                <w:sz w:val="20"/>
              </w:rPr>
              <w:t>- форма выпуска: в упаковке  - 1 штука.</w:t>
            </w:r>
          </w:p>
        </w:tc>
      </w:tr>
      <w:tr w:rsidR="002D4980" w:rsidRPr="00804D41" w:rsidTr="002D4980">
        <w:trPr>
          <w:trHeight w:val="662"/>
        </w:trPr>
        <w:tc>
          <w:tcPr>
            <w:tcW w:w="389" w:type="dxa"/>
            <w:shd w:val="clear" w:color="auto" w:fill="auto"/>
          </w:tcPr>
          <w:p w:rsidR="002D4980" w:rsidRPr="00804D41" w:rsidRDefault="00960073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619" w:type="dxa"/>
            <w:shd w:val="clear" w:color="auto" w:fill="auto"/>
          </w:tcPr>
          <w:p w:rsidR="002D4980" w:rsidRPr="00804D41" w:rsidRDefault="001C22EE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736FD4">
              <w:rPr>
                <w:rFonts w:ascii="Times New Roman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736FD4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736FD4">
              <w:rPr>
                <w:rFonts w:ascii="Times New Roman" w:hAnsi="Times New Roman" w:cs="Times New Roman"/>
                <w:sz w:val="20"/>
                <w:szCs w:val="20"/>
              </w:rPr>
              <w:t>гемостатическим</w:t>
            </w:r>
            <w:proofErr w:type="spellEnd"/>
            <w:r w:rsidRPr="00736FD4">
              <w:rPr>
                <w:rFonts w:ascii="Times New Roman" w:hAnsi="Times New Roman" w:cs="Times New Roman"/>
                <w:sz w:val="20"/>
                <w:szCs w:val="20"/>
              </w:rPr>
              <w:t xml:space="preserve"> клапаном</w:t>
            </w:r>
          </w:p>
        </w:tc>
        <w:tc>
          <w:tcPr>
            <w:tcW w:w="538" w:type="dxa"/>
            <w:shd w:val="clear" w:color="auto" w:fill="auto"/>
          </w:tcPr>
          <w:p w:rsidR="002D4980" w:rsidRPr="00804D41" w:rsidRDefault="001C22EE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562" w:type="dxa"/>
            <w:shd w:val="clear" w:color="auto" w:fill="auto"/>
          </w:tcPr>
          <w:p w:rsidR="002D4980" w:rsidRPr="00804D41" w:rsidRDefault="001C22EE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1678" w:type="dxa"/>
            <w:shd w:val="clear" w:color="auto" w:fill="auto"/>
          </w:tcPr>
          <w:p w:rsidR="001C22EE" w:rsidRPr="0006581C" w:rsidRDefault="001C22EE" w:rsidP="001C22EE">
            <w:pPr>
              <w:pStyle w:val="a8"/>
              <w:spacing w:before="0" w:beforeAutospacing="0" w:after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гемостатический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для проведения электрофизиологических исследований и радиочастотных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аблаций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нарушений ритма сердца. Материал, из которого изготовлен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, обеспечивает его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легкое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введение без риска травмы сосуда, устойчивость к деформации, отсутствие опасности повредить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при манипуляциях с проводником. Наличие клапана, предотвращающего кровотечение и аспирацию воздуха через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. Специальное кольцо с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петлей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для шва, позволяющее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надежно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фиксировать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к коже для проведения дальнейших манипуляций. Замок в дилататоре типа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Luer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, исключающий его смещение относительно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интродьюсера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во время пункции. Гибкая отводная  трубка для возможности ирригации канала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интродьюсера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и аспирации крови и воздуха из него. Конструкция и гибкость отводной трубки исключают передачу усилия на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при манипуляциях с ней. Удобная цветная маркировка оболочки и дилататора, своя для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интродьюсеров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каждого диаметра. Диаметр  6F. Длина  110 мм. </w:t>
            </w:r>
          </w:p>
          <w:p w:rsidR="001C22EE" w:rsidRPr="0006581C" w:rsidRDefault="001C22EE" w:rsidP="001C22EE">
            <w:pPr>
              <w:pStyle w:val="a8"/>
              <w:spacing w:before="0" w:beforeAutospacing="0" w:line="140" w:lineRule="atLeast"/>
              <w:rPr>
                <w:bCs/>
                <w:color w:val="000000"/>
                <w:sz w:val="20"/>
                <w:szCs w:val="20"/>
              </w:rPr>
            </w:pPr>
            <w:r w:rsidRPr="0006581C">
              <w:rPr>
                <w:bCs/>
                <w:color w:val="000000"/>
                <w:sz w:val="20"/>
                <w:szCs w:val="20"/>
              </w:rPr>
              <w:t>Состав комплекта:</w:t>
            </w:r>
          </w:p>
          <w:p w:rsidR="001C22EE" w:rsidRPr="0006581C" w:rsidRDefault="001C22EE" w:rsidP="001C22EE">
            <w:pPr>
              <w:pStyle w:val="a8"/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с клапаном, размер </w:t>
            </w:r>
            <w:proofErr w:type="spellStart"/>
            <w:r w:rsidRPr="0006581C">
              <w:rPr>
                <w:bCs/>
                <w:color w:val="000000"/>
                <w:sz w:val="20"/>
                <w:szCs w:val="20"/>
              </w:rPr>
              <w:t>интродьюсера</w:t>
            </w:r>
            <w:proofErr w:type="spellEnd"/>
            <w:r w:rsidRPr="0006581C">
              <w:rPr>
                <w:bCs/>
                <w:color w:val="000000"/>
                <w:sz w:val="20"/>
                <w:szCs w:val="20"/>
              </w:rPr>
              <w:t xml:space="preserve"> -6F, длина  110 мм </w:t>
            </w:r>
          </w:p>
          <w:p w:rsidR="001C22EE" w:rsidRPr="0006581C" w:rsidRDefault="001C22EE" w:rsidP="001C22EE">
            <w:pPr>
              <w:pStyle w:val="a8"/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06581C">
              <w:rPr>
                <w:bCs/>
                <w:color w:val="000000"/>
                <w:sz w:val="20"/>
                <w:szCs w:val="20"/>
              </w:rPr>
              <w:t>Игла ангиографическая, размер 18G</w:t>
            </w:r>
          </w:p>
          <w:p w:rsidR="001C22EE" w:rsidRPr="0006581C" w:rsidRDefault="001C22EE" w:rsidP="001C22EE">
            <w:pPr>
              <w:pStyle w:val="a8"/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06581C">
              <w:rPr>
                <w:bCs/>
                <w:color w:val="000000"/>
                <w:sz w:val="20"/>
                <w:szCs w:val="20"/>
              </w:rPr>
              <w:t xml:space="preserve">J-образный проводник, размер 035”, длина 40 </w:t>
            </w:r>
            <w:proofErr w:type="spellStart"/>
            <w:proofErr w:type="gramStart"/>
            <w:r w:rsidRPr="0006581C">
              <w:rPr>
                <w:bCs/>
                <w:color w:val="000000"/>
                <w:sz w:val="20"/>
                <w:szCs w:val="20"/>
              </w:rPr>
              <w:t>c</w:t>
            </w:r>
            <w:proofErr w:type="gramEnd"/>
            <w:r w:rsidRPr="0006581C">
              <w:rPr>
                <w:bCs/>
                <w:color w:val="000000"/>
                <w:sz w:val="20"/>
                <w:szCs w:val="20"/>
              </w:rPr>
              <w:t>м</w:t>
            </w:r>
            <w:proofErr w:type="spellEnd"/>
          </w:p>
          <w:p w:rsidR="001C22EE" w:rsidRPr="0006581C" w:rsidRDefault="001C22EE" w:rsidP="001C22EE">
            <w:pPr>
              <w:pStyle w:val="a8"/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06581C">
              <w:rPr>
                <w:bCs/>
                <w:color w:val="000000"/>
                <w:sz w:val="20"/>
                <w:szCs w:val="20"/>
              </w:rPr>
              <w:t>Дилататор, размер 6F</w:t>
            </w:r>
          </w:p>
          <w:p w:rsidR="002D4980" w:rsidRPr="00804D41" w:rsidRDefault="001C22EE" w:rsidP="001C22E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81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Цвет коннектора -  </w:t>
            </w:r>
            <w:proofErr w:type="spellStart"/>
            <w:r w:rsidRPr="0006581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зеленый</w:t>
            </w:r>
            <w:proofErr w:type="spellEnd"/>
          </w:p>
        </w:tc>
      </w:tr>
    </w:tbl>
    <w:p w:rsidR="00DD775C" w:rsidRPr="00BC49DE" w:rsidRDefault="00DD775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D775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BD8"/>
    <w:rsid w:val="000778A4"/>
    <w:rsid w:val="000A51DC"/>
    <w:rsid w:val="000C7C17"/>
    <w:rsid w:val="000D528D"/>
    <w:rsid w:val="001174E2"/>
    <w:rsid w:val="00137E02"/>
    <w:rsid w:val="00144D15"/>
    <w:rsid w:val="0017706D"/>
    <w:rsid w:val="001C22EE"/>
    <w:rsid w:val="002722C1"/>
    <w:rsid w:val="002B4562"/>
    <w:rsid w:val="002C2C72"/>
    <w:rsid w:val="002D42AD"/>
    <w:rsid w:val="002D4980"/>
    <w:rsid w:val="00305A22"/>
    <w:rsid w:val="00315E28"/>
    <w:rsid w:val="00317379"/>
    <w:rsid w:val="00347C66"/>
    <w:rsid w:val="00367B0F"/>
    <w:rsid w:val="0037381C"/>
    <w:rsid w:val="00375C7E"/>
    <w:rsid w:val="003869B4"/>
    <w:rsid w:val="003E41D7"/>
    <w:rsid w:val="003F6DDA"/>
    <w:rsid w:val="00432D36"/>
    <w:rsid w:val="004565FA"/>
    <w:rsid w:val="00471471"/>
    <w:rsid w:val="00486343"/>
    <w:rsid w:val="004B1B7E"/>
    <w:rsid w:val="004D1B95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F29EE"/>
    <w:rsid w:val="00602E38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53F4C"/>
    <w:rsid w:val="00765415"/>
    <w:rsid w:val="007676A3"/>
    <w:rsid w:val="00815B67"/>
    <w:rsid w:val="008859D0"/>
    <w:rsid w:val="0088641F"/>
    <w:rsid w:val="008A598A"/>
    <w:rsid w:val="008D7AF8"/>
    <w:rsid w:val="008E2EFB"/>
    <w:rsid w:val="008E46D3"/>
    <w:rsid w:val="008E5311"/>
    <w:rsid w:val="009451F4"/>
    <w:rsid w:val="00960073"/>
    <w:rsid w:val="0098072B"/>
    <w:rsid w:val="009913C2"/>
    <w:rsid w:val="009A155B"/>
    <w:rsid w:val="009C01EC"/>
    <w:rsid w:val="009C73D6"/>
    <w:rsid w:val="009D45FD"/>
    <w:rsid w:val="009F165E"/>
    <w:rsid w:val="009F30F6"/>
    <w:rsid w:val="00A21538"/>
    <w:rsid w:val="00A8355B"/>
    <w:rsid w:val="00AE56E3"/>
    <w:rsid w:val="00AF40D1"/>
    <w:rsid w:val="00B1753A"/>
    <w:rsid w:val="00B64C5D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4FAD"/>
    <w:rsid w:val="00EF7B56"/>
    <w:rsid w:val="00F02682"/>
    <w:rsid w:val="00F0457C"/>
    <w:rsid w:val="00F61549"/>
    <w:rsid w:val="00F843C6"/>
    <w:rsid w:val="00F96E14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8B537-5E19-4AF4-A1DB-04D75CF4D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79</cp:revision>
  <dcterms:created xsi:type="dcterms:W3CDTF">2017-11-01T11:59:00Z</dcterms:created>
  <dcterms:modified xsi:type="dcterms:W3CDTF">2020-02-06T09:53:00Z</dcterms:modified>
</cp:coreProperties>
</file>